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DB" w:rsidRDefault="006708DB" w:rsidP="00532C4B">
      <w:bookmarkStart w:id="0" w:name="_GoBack"/>
      <w:bookmarkEnd w:id="0"/>
    </w:p>
    <w:p w:rsidR="00532C4B" w:rsidRDefault="00532C4B" w:rsidP="00532C4B"/>
    <w:p w:rsidR="00532C4B" w:rsidRDefault="00532C4B" w:rsidP="00532C4B"/>
    <w:p w:rsidR="00FF7597" w:rsidRDefault="00FF7597" w:rsidP="00532C4B"/>
    <w:p w:rsidR="00B07FB0" w:rsidRPr="00B07FB0" w:rsidRDefault="00B07FB0" w:rsidP="00B07FB0">
      <w:pPr>
        <w:tabs>
          <w:tab w:val="left" w:pos="8789"/>
        </w:tabs>
        <w:jc w:val="center"/>
        <w:rPr>
          <w:rFonts w:ascii="Calibri" w:hAnsi="Calibri" w:cs="Calibri"/>
          <w:b/>
          <w:sz w:val="24"/>
          <w:szCs w:val="24"/>
        </w:rPr>
      </w:pPr>
      <w:r w:rsidRPr="00B07FB0">
        <w:rPr>
          <w:rFonts w:ascii="Calibri" w:hAnsi="Calibri" w:cs="Calibri"/>
          <w:b/>
          <w:sz w:val="24"/>
          <w:szCs w:val="24"/>
        </w:rPr>
        <w:t>FORMULÁRIO PARA DESCRIÇÃO DAS INTERCORRÊNCIAS E DOS ÓBITOS</w:t>
      </w:r>
    </w:p>
    <w:p w:rsidR="00B07FB0" w:rsidRDefault="00B07FB0" w:rsidP="00B07FB0">
      <w:pPr>
        <w:tabs>
          <w:tab w:val="left" w:pos="8789"/>
        </w:tabs>
        <w:jc w:val="both"/>
        <w:rPr>
          <w:rFonts w:ascii="Calibri" w:hAnsi="Calibri" w:cs="Calibri"/>
          <w:sz w:val="6"/>
          <w:szCs w:val="6"/>
        </w:rPr>
      </w:pPr>
    </w:p>
    <w:p w:rsidR="00B07FB0" w:rsidRDefault="00B07FB0" w:rsidP="00B07FB0">
      <w:pPr>
        <w:tabs>
          <w:tab w:val="left" w:pos="8789"/>
        </w:tabs>
        <w:jc w:val="both"/>
        <w:rPr>
          <w:b/>
          <w:color w:val="C00000"/>
          <w:sz w:val="6"/>
          <w:szCs w:val="6"/>
        </w:rPr>
      </w:pPr>
    </w:p>
    <w:p w:rsidR="00B07FB0" w:rsidRDefault="00B07FB0" w:rsidP="00B07FB0">
      <w:pPr>
        <w:tabs>
          <w:tab w:val="left" w:pos="8789"/>
        </w:tabs>
        <w:jc w:val="both"/>
        <w:rPr>
          <w:b/>
          <w:sz w:val="6"/>
          <w:szCs w:val="6"/>
        </w:rPr>
      </w:pPr>
    </w:p>
    <w:tbl>
      <w:tblPr>
        <w:tblW w:w="9894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9894"/>
      </w:tblGrid>
      <w:tr w:rsidR="00B07FB0" w:rsidTr="00FF7597">
        <w:trPr>
          <w:trHeight w:val="1688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B0" w:rsidRDefault="00B07FB0" w:rsidP="00CD1C7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07FB0" w:rsidRDefault="00B07FB0" w:rsidP="00CD1C7B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ANIMAL:      </w:t>
            </w:r>
            <w:proofErr w:type="gramStart"/>
            <w:r>
              <w:rPr>
                <w:rFonts w:ascii="Calibri" w:hAnsi="Calibri" w:cs="Calibri"/>
                <w:sz w:val="26"/>
                <w:szCs w:val="26"/>
              </w:rPr>
              <w:t xml:space="preserve">(   </w:t>
            </w:r>
            <w:proofErr w:type="gramEnd"/>
            <w:r>
              <w:rPr>
                <w:rFonts w:ascii="Calibri" w:hAnsi="Calibri" w:cs="Calibri"/>
                <w:sz w:val="26"/>
                <w:szCs w:val="26"/>
              </w:rPr>
              <w:t>) CÃO          (    ) GATO             Nº Registro/CHIP: .................................</w:t>
            </w:r>
          </w:p>
          <w:p w:rsidR="00B07FB0" w:rsidRDefault="00B07FB0" w:rsidP="00CD1C7B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  <w:p w:rsidR="00B07FB0" w:rsidRDefault="00B07FB0" w:rsidP="00FF7597">
            <w:pPr>
              <w:pStyle w:val="TableParagraph"/>
              <w:spacing w:before="30" w:afterLines="30" w:line="360" w:lineRule="auto"/>
              <w:jc w:val="both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   ) Intercorrência                                (   ) Óbito </w:t>
            </w:r>
          </w:p>
          <w:p w:rsidR="00B07FB0" w:rsidRDefault="00B07FB0" w:rsidP="00CD1C7B">
            <w:pPr>
              <w:pStyle w:val="TableParagraph"/>
              <w:spacing w:before="0" w:line="240" w:lineRule="auto"/>
              <w:ind w:left="2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Possíveis causas (hemorragias, paradas cárdio-respiratórias, prenhez - não identificável na anamnese e exame físico - e quaisquer outras alterações clínicas relevantes) – medidas saneadoras – locais de destino – métodos utilizados: </w:t>
            </w:r>
          </w:p>
          <w:p w:rsidR="00B07FB0" w:rsidRDefault="00B07FB0" w:rsidP="00FF7597">
            <w:pPr>
              <w:pStyle w:val="TableParagraph"/>
              <w:spacing w:before="30" w:afterLines="30" w:line="360" w:lineRule="auto"/>
              <w:ind w:left="62"/>
              <w:jc w:val="both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07FB0" w:rsidTr="00FF7597">
        <w:trPr>
          <w:trHeight w:val="1688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B0" w:rsidRDefault="00B07FB0" w:rsidP="00CD1C7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07FB0" w:rsidRDefault="00B07FB0" w:rsidP="00CD1C7B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ANIMAL:      </w:t>
            </w:r>
            <w:proofErr w:type="gramStart"/>
            <w:r>
              <w:rPr>
                <w:rFonts w:ascii="Calibri" w:hAnsi="Calibri" w:cs="Calibri"/>
                <w:sz w:val="26"/>
                <w:szCs w:val="26"/>
              </w:rPr>
              <w:t xml:space="preserve">(   </w:t>
            </w:r>
            <w:proofErr w:type="gramEnd"/>
            <w:r>
              <w:rPr>
                <w:rFonts w:ascii="Calibri" w:hAnsi="Calibri" w:cs="Calibri"/>
                <w:sz w:val="26"/>
                <w:szCs w:val="26"/>
              </w:rPr>
              <w:t>) CÃO          (    ) GATO             Nº Registro/CHIP: .................................</w:t>
            </w:r>
          </w:p>
          <w:p w:rsidR="00B07FB0" w:rsidRDefault="00B07FB0" w:rsidP="00CD1C7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07FB0" w:rsidRDefault="00B07FB0" w:rsidP="00FF7597">
            <w:pPr>
              <w:pStyle w:val="TableParagraph"/>
              <w:spacing w:before="30" w:afterLines="30" w:line="360" w:lineRule="auto"/>
              <w:jc w:val="both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   ) Intercorrência                                (   ) Óbito </w:t>
            </w:r>
          </w:p>
          <w:p w:rsidR="00B07FB0" w:rsidRDefault="00B07FB0" w:rsidP="00CD1C7B">
            <w:pPr>
              <w:pStyle w:val="TableParagraph"/>
              <w:spacing w:before="0" w:line="240" w:lineRule="auto"/>
              <w:ind w:left="2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Possíveis causas (hemorragias, paradas cárdio-respiratórias, prenhez - não identificável na anamnese e exame físico - e quaisquer outras alterações clínicas relevantes) – medidas saneadoras – locais de destino – métodos utilizados: </w:t>
            </w:r>
          </w:p>
          <w:p w:rsidR="00B07FB0" w:rsidRDefault="00B07FB0" w:rsidP="00FF7597">
            <w:pPr>
              <w:pStyle w:val="TableParagraph"/>
              <w:spacing w:before="30" w:afterLines="30" w:line="360" w:lineRule="auto"/>
              <w:ind w:left="62"/>
              <w:jc w:val="both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07FB0" w:rsidTr="00FF7597">
        <w:trPr>
          <w:trHeight w:val="1688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B0" w:rsidRDefault="00B07FB0" w:rsidP="00CD1C7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07FB0" w:rsidRDefault="00B07FB0" w:rsidP="00CD1C7B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ANIMAL:      </w:t>
            </w:r>
            <w:proofErr w:type="gramStart"/>
            <w:r>
              <w:rPr>
                <w:rFonts w:ascii="Calibri" w:hAnsi="Calibri" w:cs="Calibri"/>
                <w:sz w:val="26"/>
                <w:szCs w:val="26"/>
              </w:rPr>
              <w:t xml:space="preserve">(   </w:t>
            </w:r>
            <w:proofErr w:type="gramEnd"/>
            <w:r>
              <w:rPr>
                <w:rFonts w:ascii="Calibri" w:hAnsi="Calibri" w:cs="Calibri"/>
                <w:sz w:val="26"/>
                <w:szCs w:val="26"/>
              </w:rPr>
              <w:t>) CÃO          (    ) GATO             Nº Registro/CHIP: .................................</w:t>
            </w:r>
          </w:p>
          <w:p w:rsidR="00B07FB0" w:rsidRDefault="00B07FB0" w:rsidP="00CD1C7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07FB0" w:rsidRDefault="00B07FB0" w:rsidP="00FF7597">
            <w:pPr>
              <w:pStyle w:val="TableParagraph"/>
              <w:spacing w:before="30" w:afterLines="30" w:line="360" w:lineRule="auto"/>
              <w:jc w:val="both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   ) Intercorrência                                (   ) Óbito </w:t>
            </w:r>
          </w:p>
          <w:p w:rsidR="00B07FB0" w:rsidRDefault="00B07FB0" w:rsidP="00CD1C7B">
            <w:pPr>
              <w:pStyle w:val="TableParagraph"/>
              <w:spacing w:before="0" w:line="240" w:lineRule="auto"/>
              <w:ind w:left="2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Possíveis causas (hemorragias, paradas cárdio-respiratórias, prenhez - não identificável na anamnese e exame físico - e quaisquer outras alterações clínicas relevantes) – medidas saneadoras – locais de destino – métodos utilizados: </w:t>
            </w:r>
          </w:p>
          <w:p w:rsidR="00B07FB0" w:rsidRDefault="00B07FB0" w:rsidP="00FF7597">
            <w:pPr>
              <w:pStyle w:val="TableParagraph"/>
              <w:spacing w:before="30" w:afterLines="30" w:line="360" w:lineRule="auto"/>
              <w:ind w:left="62"/>
              <w:jc w:val="both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32C4B" w:rsidRPr="00532C4B" w:rsidRDefault="00532C4B" w:rsidP="00B07FB0">
      <w:pPr>
        <w:tabs>
          <w:tab w:val="left" w:pos="8789"/>
        </w:tabs>
        <w:jc w:val="center"/>
      </w:pPr>
    </w:p>
    <w:sectPr w:rsidR="00532C4B" w:rsidRPr="00532C4B" w:rsidSect="00FF7597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0DB" w:rsidRDefault="004870DB" w:rsidP="004870DB">
      <w:r>
        <w:separator/>
      </w:r>
    </w:p>
  </w:endnote>
  <w:endnote w:type="continuationSeparator" w:id="0">
    <w:p w:rsidR="004870DB" w:rsidRDefault="004870DB" w:rsidP="00487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0DB" w:rsidRDefault="004870DB" w:rsidP="004870DB">
      <w:r>
        <w:separator/>
      </w:r>
    </w:p>
  </w:footnote>
  <w:footnote w:type="continuationSeparator" w:id="0">
    <w:p w:rsidR="004870DB" w:rsidRDefault="004870DB" w:rsidP="00487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DB" w:rsidRDefault="00DC4875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833859</wp:posOffset>
          </wp:positionH>
          <wp:positionV relativeFrom="paragraph">
            <wp:posOffset>-1905</wp:posOffset>
          </wp:positionV>
          <wp:extent cx="838731" cy="815975"/>
          <wp:effectExtent l="0" t="0" r="0" b="3175"/>
          <wp:wrapNone/>
          <wp:docPr id="11" name="irc_mi" descr="http://www.ferias.tur.br/imgs/3460/muriae/g_brasao-muriae_mg-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erias.tur.br/imgs/3460/muriae/g_brasao-muriae_mg-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841429" cy="81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25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8193" type="#_x0000_t202" style="position:absolute;margin-left:644.7pt;margin-top:-6.15pt;width:367.95pt;height:69pt;z-index:-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" stroked="f">
          <v:textbox>
            <w:txbxContent>
              <w:p w:rsidR="00DC4875" w:rsidRPr="005F5133" w:rsidRDefault="00DC4875" w:rsidP="00DC4875">
                <w:pPr>
                  <w:pStyle w:val="Cabealho"/>
                  <w:jc w:val="center"/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>PREFEITURA MUNICIPAL DE MURIAÉ</w:t>
                </w:r>
              </w:p>
              <w:p w:rsidR="00DC4875" w:rsidRDefault="00DC4875" w:rsidP="00DC4875">
                <w:pPr>
                  <w:pStyle w:val="Cabealho"/>
                  <w:jc w:val="center"/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>SECRETARIA DE SAÚDE MUNICIPAL</w:t>
                </w:r>
              </w:p>
              <w:p w:rsidR="00DC4875" w:rsidRPr="00A97F0B" w:rsidRDefault="00DC4875" w:rsidP="00DC4875">
                <w:pPr>
                  <w:pStyle w:val="Cabealho"/>
                  <w:jc w:val="center"/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>Vigilância em Saúde Ambiental</w:t>
                </w:r>
              </w:p>
              <w:p w:rsidR="00DC4875" w:rsidRPr="005F5133" w:rsidRDefault="00DC4875" w:rsidP="00DC4875">
                <w:pPr>
                  <w:pStyle w:val="Cabealh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F5133">
                  <w:rPr>
                    <w:rFonts w:ascii="Verdana" w:hAnsi="Verdana"/>
                    <w:sz w:val="16"/>
                    <w:szCs w:val="16"/>
                  </w:rPr>
                  <w:t xml:space="preserve">CEP: </w:t>
                </w:r>
                <w:r>
                  <w:rPr>
                    <w:rFonts w:ascii="Verdana" w:hAnsi="Verdana"/>
                    <w:sz w:val="16"/>
                    <w:szCs w:val="16"/>
                  </w:rPr>
                  <w:t>36880-000</w:t>
                </w:r>
                <w:r w:rsidRPr="005F5133">
                  <w:rPr>
                    <w:rFonts w:ascii="Verdana" w:hAnsi="Verdana"/>
                    <w:sz w:val="16"/>
                    <w:szCs w:val="16"/>
                  </w:rPr>
                  <w:t xml:space="preserve"> - </w:t>
                </w:r>
                <w:r>
                  <w:rPr>
                    <w:rFonts w:ascii="Verdana" w:hAnsi="Verdana"/>
                    <w:sz w:val="16"/>
                    <w:szCs w:val="16"/>
                  </w:rPr>
                  <w:t>MURIAÉ - MG</w:t>
                </w:r>
              </w:p>
              <w:p w:rsidR="00DC4875" w:rsidRPr="00A97F0B" w:rsidRDefault="00DC4875" w:rsidP="00DC4875">
                <w:pPr>
                  <w:pStyle w:val="Cabealh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sz w:val="16"/>
                    <w:szCs w:val="16"/>
                  </w:rPr>
                  <w:t>TELEFONE (32</w:t>
                </w:r>
                <w:r w:rsidRPr="005F5133">
                  <w:rPr>
                    <w:rFonts w:ascii="Verdana" w:hAnsi="Verdana"/>
                    <w:sz w:val="16"/>
                    <w:szCs w:val="16"/>
                  </w:rPr>
                  <w:t xml:space="preserve">) </w:t>
                </w:r>
                <w:r>
                  <w:rPr>
                    <w:rFonts w:ascii="Verdana" w:hAnsi="Verdana"/>
                    <w:sz w:val="16"/>
                    <w:szCs w:val="16"/>
                  </w:rPr>
                  <w:t>3729-1301</w:t>
                </w:r>
              </w:p>
              <w:p w:rsidR="00DC4875" w:rsidRDefault="00DC4875"/>
            </w:txbxContent>
          </v:textbox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76488F"/>
    <w:rsid w:val="001A315C"/>
    <w:rsid w:val="004870DB"/>
    <w:rsid w:val="00532C4B"/>
    <w:rsid w:val="00602546"/>
    <w:rsid w:val="006708DB"/>
    <w:rsid w:val="0076488F"/>
    <w:rsid w:val="00B07FB0"/>
    <w:rsid w:val="00DC4875"/>
    <w:rsid w:val="00FF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870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870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870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70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32C4B"/>
    <w:pPr>
      <w:widowControl w:val="0"/>
      <w:autoSpaceDE w:val="0"/>
      <w:autoSpaceDN w:val="0"/>
      <w:spacing w:before="23" w:line="137" w:lineRule="exact"/>
      <w:ind w:left="31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ferias.tur.br/imgs/3460/muriae/g_brasao-muriae_mg-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om.br/url?sa=i&amp;source=images&amp;cd=&amp;cad=rja&amp;docid=M08aTsAG7p8GmM&amp;tbnid=8AxPM8JfssfOpM:&amp;ved=0CAgQjRwwAA&amp;url=http://www.ferias.tur.br/fotogr/103272/brasaomuriae_mg/muriae/&amp;ei=stoPUYDnHIa88wST74DoAg&amp;psig=AFQjCNHyOppLHcZRqLpU__gufrYbIgT62w&amp;ust=136007992252308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erica.dutra</cp:lastModifiedBy>
  <cp:revision>3</cp:revision>
  <cp:lastPrinted>2022-06-13T17:56:00Z</cp:lastPrinted>
  <dcterms:created xsi:type="dcterms:W3CDTF">2021-03-30T19:30:00Z</dcterms:created>
  <dcterms:modified xsi:type="dcterms:W3CDTF">2022-06-13T17:57:00Z</dcterms:modified>
</cp:coreProperties>
</file>